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0D" w:rsidRPr="0093450D" w:rsidRDefault="0093450D" w:rsidP="0093450D">
      <w:pPr>
        <w:jc w:val="center"/>
        <w:rPr>
          <w:rFonts w:ascii="Arial" w:hAnsi="Arial" w:cs="Arial"/>
          <w:lang w:val="en-US"/>
        </w:rPr>
      </w:pPr>
    </w:p>
    <w:p w:rsidR="0093450D" w:rsidRPr="0093450D" w:rsidRDefault="0093450D" w:rsidP="0093450D">
      <w:pPr>
        <w:jc w:val="center"/>
        <w:rPr>
          <w:rFonts w:ascii="Arial" w:hAnsi="Arial" w:cs="Arial"/>
          <w:lang w:val="en-US"/>
        </w:rPr>
      </w:pPr>
    </w:p>
    <w:p w:rsidR="0093450D" w:rsidRPr="0093450D" w:rsidRDefault="0093450D" w:rsidP="0093450D">
      <w:pPr>
        <w:jc w:val="center"/>
        <w:rPr>
          <w:rFonts w:ascii="Arial" w:hAnsi="Arial" w:cs="Arial"/>
          <w:lang w:val="en-US"/>
        </w:rPr>
      </w:pPr>
    </w:p>
    <w:p w:rsidR="0093450D" w:rsidRPr="0093450D" w:rsidRDefault="0093450D" w:rsidP="0093450D">
      <w:pPr>
        <w:jc w:val="center"/>
        <w:rPr>
          <w:rFonts w:ascii="Arial" w:hAnsi="Arial" w:cs="Arial"/>
          <w:lang w:val="en-US"/>
        </w:rPr>
      </w:pPr>
    </w:p>
    <w:p w:rsidR="0093450D" w:rsidRDefault="0093450D" w:rsidP="0093450D">
      <w:pPr>
        <w:jc w:val="center"/>
        <w:rPr>
          <w:rFonts w:ascii="Arial" w:hAnsi="Arial" w:cs="Arial"/>
          <w:sz w:val="48"/>
          <w:szCs w:val="48"/>
          <w:lang w:val="en-US"/>
        </w:rPr>
      </w:pPr>
    </w:p>
    <w:p w:rsidR="00565B94" w:rsidRPr="0093450D" w:rsidRDefault="0093450D" w:rsidP="0093450D">
      <w:pPr>
        <w:jc w:val="center"/>
        <w:rPr>
          <w:rFonts w:ascii="Arial" w:hAnsi="Arial" w:cs="Arial"/>
          <w:sz w:val="48"/>
          <w:szCs w:val="48"/>
          <w:lang w:val="en-US"/>
        </w:rPr>
      </w:pPr>
      <w:r w:rsidRPr="0093450D">
        <w:rPr>
          <w:rFonts w:ascii="Arial" w:hAnsi="Arial" w:cs="Arial"/>
          <w:sz w:val="48"/>
          <w:szCs w:val="48"/>
          <w:lang w:val="en-US"/>
        </w:rPr>
        <w:t>Zone – 1</w:t>
      </w:r>
    </w:p>
    <w:p w:rsidR="0093450D" w:rsidRPr="0093450D" w:rsidRDefault="0093450D" w:rsidP="0093450D">
      <w:pPr>
        <w:jc w:val="center"/>
        <w:rPr>
          <w:rFonts w:ascii="Arial" w:hAnsi="Arial" w:cs="Arial"/>
          <w:sz w:val="48"/>
          <w:szCs w:val="48"/>
          <w:lang w:val="en-US"/>
        </w:rPr>
      </w:pPr>
      <w:r w:rsidRPr="0093450D">
        <w:rPr>
          <w:rFonts w:ascii="Arial" w:hAnsi="Arial" w:cs="Arial"/>
          <w:sz w:val="48"/>
          <w:szCs w:val="48"/>
          <w:lang w:val="en-US"/>
        </w:rPr>
        <w:t>Town Vending Committee</w:t>
      </w:r>
    </w:p>
    <w:p w:rsidR="0093450D" w:rsidRPr="0093450D" w:rsidRDefault="0093450D" w:rsidP="0093450D">
      <w:pPr>
        <w:jc w:val="center"/>
        <w:rPr>
          <w:rFonts w:ascii="Arial" w:hAnsi="Arial" w:cs="Arial"/>
          <w:sz w:val="48"/>
          <w:szCs w:val="48"/>
          <w:lang w:val="en-US"/>
        </w:rPr>
      </w:pPr>
      <w:r w:rsidRPr="0093450D">
        <w:rPr>
          <w:rFonts w:ascii="Arial" w:hAnsi="Arial" w:cs="Arial"/>
          <w:sz w:val="48"/>
          <w:szCs w:val="48"/>
          <w:lang w:val="en-US"/>
        </w:rPr>
        <w:t>Meeting No. 1</w:t>
      </w:r>
    </w:p>
    <w:p w:rsidR="0093450D" w:rsidRPr="0093450D" w:rsidRDefault="0093450D" w:rsidP="0093450D">
      <w:pPr>
        <w:jc w:val="center"/>
        <w:rPr>
          <w:rFonts w:ascii="Arial" w:hAnsi="Arial" w:cs="Arial"/>
          <w:sz w:val="48"/>
          <w:szCs w:val="48"/>
          <w:lang w:val="en-US"/>
        </w:rPr>
      </w:pPr>
      <w:r w:rsidRPr="0093450D">
        <w:rPr>
          <w:rFonts w:ascii="Arial" w:hAnsi="Arial" w:cs="Arial"/>
          <w:sz w:val="48"/>
          <w:szCs w:val="48"/>
          <w:lang w:val="en-US"/>
        </w:rPr>
        <w:t>Date 16.08.2018</w:t>
      </w:r>
    </w:p>
    <w:p w:rsidR="0093450D" w:rsidRPr="0093450D" w:rsidRDefault="0093450D">
      <w:pPr>
        <w:rPr>
          <w:rFonts w:ascii="Arial" w:hAnsi="Arial" w:cs="Arial"/>
          <w:lang w:val="en-US"/>
        </w:rPr>
      </w:pPr>
      <w:r w:rsidRPr="0093450D">
        <w:rPr>
          <w:rFonts w:ascii="Arial" w:hAnsi="Arial" w:cs="Arial"/>
          <w:lang w:val="en-US"/>
        </w:rPr>
        <w:br w:type="page"/>
      </w:r>
    </w:p>
    <w:p w:rsidR="0093450D" w:rsidRPr="007A2865" w:rsidRDefault="0093450D" w:rsidP="001B7D69">
      <w:pPr>
        <w:spacing w:line="48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7A2865">
        <w:rPr>
          <w:rFonts w:ascii="Arial" w:hAnsi="Arial" w:cs="Arial"/>
          <w:sz w:val="32"/>
          <w:szCs w:val="32"/>
          <w:lang w:val="en-US"/>
        </w:rPr>
        <w:lastRenderedPageBreak/>
        <w:t>The area mentioned below has been designated as ‘No Hawking Zone’:</w:t>
      </w:r>
    </w:p>
    <w:p w:rsidR="0093450D" w:rsidRPr="007A2865" w:rsidRDefault="0093450D" w:rsidP="001B7D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7A2865">
        <w:rPr>
          <w:rFonts w:ascii="Arial" w:hAnsi="Arial" w:cs="Arial"/>
          <w:sz w:val="32"/>
          <w:szCs w:val="32"/>
          <w:lang w:val="en-US"/>
        </w:rPr>
        <w:t>Till 150 mtrs from Municipal Market, Hospital, Railway Station, Bus Depot</w:t>
      </w:r>
    </w:p>
    <w:p w:rsidR="0093450D" w:rsidRPr="007A2865" w:rsidRDefault="0093450D" w:rsidP="001B7D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7A2865">
        <w:rPr>
          <w:rFonts w:ascii="Arial" w:hAnsi="Arial" w:cs="Arial"/>
          <w:sz w:val="32"/>
          <w:szCs w:val="32"/>
          <w:lang w:val="en-US"/>
        </w:rPr>
        <w:t>100 mtrs from Educational Institution and Places of Worship. However, enough space should be reserved in the premises of the places of worship to sell items required for worship</w:t>
      </w:r>
      <w:r w:rsidR="00546E8F" w:rsidRPr="007A2865">
        <w:rPr>
          <w:rFonts w:ascii="Arial" w:hAnsi="Arial" w:cs="Arial"/>
          <w:sz w:val="32"/>
          <w:szCs w:val="32"/>
          <w:lang w:val="en-US"/>
        </w:rPr>
        <w:t xml:space="preserve"> and</w:t>
      </w:r>
      <w:r w:rsidRPr="007A2865">
        <w:rPr>
          <w:rFonts w:ascii="Arial" w:hAnsi="Arial" w:cs="Arial"/>
          <w:sz w:val="32"/>
          <w:szCs w:val="32"/>
          <w:lang w:val="en-US"/>
        </w:rPr>
        <w:t xml:space="preserve"> </w:t>
      </w:r>
      <w:r w:rsidR="00546E8F" w:rsidRPr="007A2865">
        <w:rPr>
          <w:rFonts w:ascii="Arial" w:hAnsi="Arial" w:cs="Arial"/>
          <w:sz w:val="32"/>
          <w:szCs w:val="32"/>
          <w:lang w:val="en-US"/>
        </w:rPr>
        <w:t>meditation.</w:t>
      </w:r>
    </w:p>
    <w:p w:rsidR="00546E8F" w:rsidRPr="007A2865" w:rsidRDefault="00546E8F" w:rsidP="001B7D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7A2865">
        <w:rPr>
          <w:rFonts w:ascii="Arial" w:hAnsi="Arial" w:cs="Arial"/>
          <w:sz w:val="32"/>
          <w:szCs w:val="32"/>
          <w:lang w:val="en-US"/>
        </w:rPr>
        <w:t>Footpath opposite to the High Court, Court, important offices of the Government of India and Government of Maharashtra and other important organisations.</w:t>
      </w:r>
    </w:p>
    <w:p w:rsidR="00546E8F" w:rsidRPr="007A2865" w:rsidRDefault="00546E8F" w:rsidP="001B7D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7A2865">
        <w:rPr>
          <w:rFonts w:ascii="Arial" w:hAnsi="Arial" w:cs="Arial"/>
          <w:sz w:val="32"/>
          <w:szCs w:val="32"/>
          <w:lang w:val="en-US"/>
        </w:rPr>
        <w:t xml:space="preserve">50 mtrs from the Center point of the </w:t>
      </w:r>
      <w:r w:rsidR="00CF2D70" w:rsidRPr="007A2865">
        <w:rPr>
          <w:rFonts w:ascii="Arial" w:hAnsi="Arial" w:cs="Arial"/>
          <w:sz w:val="32"/>
          <w:szCs w:val="32"/>
          <w:lang w:val="en-US"/>
        </w:rPr>
        <w:t>crossroad</w:t>
      </w:r>
    </w:p>
    <w:p w:rsidR="00CF2D70" w:rsidRPr="007A2865" w:rsidRDefault="00CF2D70" w:rsidP="001B7D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7A2865">
        <w:rPr>
          <w:rFonts w:ascii="Arial" w:hAnsi="Arial" w:cs="Arial"/>
          <w:sz w:val="32"/>
          <w:szCs w:val="32"/>
          <w:lang w:val="en-US"/>
        </w:rPr>
        <w:t>50 mtrs on both the sides near</w:t>
      </w:r>
      <w:r w:rsidRPr="007A2865">
        <w:rPr>
          <w:rFonts w:ascii="Arial" w:hAnsi="Arial" w:cs="Arial"/>
          <w:sz w:val="32"/>
          <w:szCs w:val="32"/>
          <w:lang w:val="en-US"/>
        </w:rPr>
        <w:t xml:space="preserve"> the bend of the road</w:t>
      </w:r>
      <w:r w:rsidRPr="007A2865">
        <w:rPr>
          <w:rFonts w:ascii="Arial" w:hAnsi="Arial" w:cs="Arial"/>
          <w:sz w:val="32"/>
          <w:szCs w:val="32"/>
          <w:lang w:val="en-US"/>
        </w:rPr>
        <w:t xml:space="preserve"> from the center point of the crossroad</w:t>
      </w:r>
    </w:p>
    <w:p w:rsidR="00CF2D70" w:rsidRPr="007A2865" w:rsidRDefault="00174897" w:rsidP="001B7D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7A2865">
        <w:rPr>
          <w:rFonts w:ascii="Arial" w:hAnsi="Arial" w:cs="Arial"/>
          <w:sz w:val="32"/>
          <w:szCs w:val="32"/>
          <w:lang w:val="en-US"/>
        </w:rPr>
        <w:t>Entry point of a commercial establishment, residential complex, residential building</w:t>
      </w:r>
    </w:p>
    <w:p w:rsidR="00174897" w:rsidRPr="007A2865" w:rsidRDefault="00AC64E9" w:rsidP="001B7D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7A2865">
        <w:rPr>
          <w:rFonts w:ascii="Arial" w:hAnsi="Arial" w:cs="Arial"/>
          <w:sz w:val="32"/>
          <w:szCs w:val="32"/>
          <w:lang w:val="en-US"/>
        </w:rPr>
        <w:t>Less vehicle load bearing capacity roads (in Non hawking zones)</w:t>
      </w:r>
    </w:p>
    <w:p w:rsidR="00CB5450" w:rsidRPr="007A2865" w:rsidRDefault="00CB5450" w:rsidP="001B7D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7A2865">
        <w:rPr>
          <w:rFonts w:ascii="Arial" w:hAnsi="Arial" w:cs="Arial"/>
          <w:sz w:val="32"/>
          <w:szCs w:val="32"/>
          <w:lang w:val="en-US"/>
        </w:rPr>
        <w:t>Footpaths having width less than 10 feet</w:t>
      </w:r>
    </w:p>
    <w:p w:rsidR="001B7D69" w:rsidRDefault="001B7D69" w:rsidP="001B7D69">
      <w:pPr>
        <w:pStyle w:val="ListParagraph"/>
        <w:jc w:val="both"/>
        <w:rPr>
          <w:rFonts w:ascii="Arial" w:hAnsi="Arial" w:cs="Arial"/>
          <w:sz w:val="32"/>
          <w:szCs w:val="32"/>
          <w:lang w:val="en-US"/>
        </w:rPr>
      </w:pPr>
    </w:p>
    <w:p w:rsidR="001B7D69" w:rsidRDefault="001B7D69" w:rsidP="001B7D69">
      <w:pPr>
        <w:pStyle w:val="ListParagraph"/>
        <w:jc w:val="both"/>
        <w:rPr>
          <w:rFonts w:ascii="Arial" w:hAnsi="Arial" w:cs="Arial"/>
          <w:sz w:val="32"/>
          <w:szCs w:val="32"/>
          <w:lang w:val="en-US"/>
        </w:rPr>
      </w:pPr>
    </w:p>
    <w:p w:rsidR="00CF2D70" w:rsidRPr="006B45D3" w:rsidRDefault="006B45D3" w:rsidP="001B7D69">
      <w:pPr>
        <w:pStyle w:val="ListParagraph"/>
        <w:jc w:val="both"/>
        <w:rPr>
          <w:rFonts w:ascii="Arial" w:hAnsi="Arial" w:cs="Arial"/>
          <w:sz w:val="32"/>
          <w:szCs w:val="32"/>
          <w:lang w:val="en-US"/>
        </w:rPr>
      </w:pPr>
      <w:r w:rsidRPr="006B45D3">
        <w:rPr>
          <w:rFonts w:ascii="Arial" w:hAnsi="Arial" w:cs="Arial"/>
          <w:sz w:val="32"/>
          <w:szCs w:val="32"/>
          <w:lang w:val="en-US"/>
        </w:rPr>
        <w:lastRenderedPageBreak/>
        <w:t xml:space="preserve">According to the </w:t>
      </w:r>
      <w:r w:rsidRPr="006B45D3">
        <w:rPr>
          <w:rFonts w:ascii="Arial" w:hAnsi="Arial" w:cs="Arial"/>
          <w:sz w:val="32"/>
          <w:szCs w:val="32"/>
          <w:lang w:val="en-US"/>
        </w:rPr>
        <w:t xml:space="preserve">Circular </w:t>
      </w:r>
      <w:r w:rsidR="002E09A0" w:rsidRPr="006B45D3">
        <w:rPr>
          <w:rFonts w:ascii="Arial" w:hAnsi="Arial" w:cs="Arial"/>
          <w:sz w:val="32"/>
          <w:szCs w:val="32"/>
          <w:lang w:val="en-US"/>
        </w:rPr>
        <w:t>No. Dy. Commissioner/HR/1154 dated 08.09.2015</w:t>
      </w:r>
      <w:r w:rsidRPr="006B45D3">
        <w:rPr>
          <w:rFonts w:ascii="Arial" w:hAnsi="Arial" w:cs="Arial"/>
          <w:sz w:val="32"/>
          <w:szCs w:val="32"/>
          <w:lang w:val="en-US"/>
        </w:rPr>
        <w:t xml:space="preserve"> issued by the </w:t>
      </w:r>
      <w:r w:rsidRPr="006B45D3">
        <w:rPr>
          <w:rFonts w:ascii="Arial" w:hAnsi="Arial" w:cs="Arial"/>
          <w:sz w:val="32"/>
          <w:szCs w:val="32"/>
          <w:lang w:val="en-US"/>
        </w:rPr>
        <w:t>Hon. Deputy Commissioner (Removal of Encroachments)</w:t>
      </w:r>
      <w:r w:rsidRPr="006B45D3">
        <w:rPr>
          <w:rFonts w:ascii="Arial" w:hAnsi="Arial" w:cs="Arial"/>
          <w:sz w:val="32"/>
          <w:szCs w:val="32"/>
          <w:lang w:val="en-US"/>
        </w:rPr>
        <w:t>, the said pitches are to be decided as directed below:</w:t>
      </w:r>
    </w:p>
    <w:p w:rsidR="006B45D3" w:rsidRPr="006B45D3" w:rsidRDefault="006B45D3" w:rsidP="001B7D69">
      <w:pPr>
        <w:pStyle w:val="ListParagraph"/>
        <w:jc w:val="both"/>
        <w:rPr>
          <w:rFonts w:ascii="Arial" w:hAnsi="Arial" w:cs="Arial"/>
          <w:sz w:val="32"/>
          <w:szCs w:val="32"/>
          <w:lang w:val="en-US"/>
        </w:rPr>
      </w:pPr>
    </w:p>
    <w:p w:rsidR="006B45D3" w:rsidRDefault="008B7013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On one side of the footpath / road</w:t>
      </w:r>
    </w:p>
    <w:p w:rsidR="008B7013" w:rsidRDefault="008B7013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At the dead end of the road</w:t>
      </w:r>
    </w:p>
    <w:p w:rsidR="008B7013" w:rsidRPr="008B7013" w:rsidRDefault="008B7013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Open space adjacent to the </w:t>
      </w:r>
      <w:r w:rsidRPr="008B7013">
        <w:rPr>
          <w:rFonts w:ascii="Arial" w:hAnsi="Arial" w:cs="Arial"/>
          <w:i/>
          <w:iCs/>
          <w:sz w:val="32"/>
          <w:szCs w:val="32"/>
          <w:lang w:val="en-US"/>
        </w:rPr>
        <w:t>nallah</w:t>
      </w:r>
    </w:p>
    <w:p w:rsidR="008B7013" w:rsidRDefault="00A1190D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Such other places that will not obstruct pedestrians and vehicular traffic</w:t>
      </w:r>
    </w:p>
    <w:p w:rsidR="00A1190D" w:rsidRDefault="00B148B4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Those spaces proposed for the reservation of ‘Market’ by the Municipal Corporation</w:t>
      </w:r>
    </w:p>
    <w:p w:rsidR="00B148B4" w:rsidRDefault="00E97008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Open spaces within the boundaries of residential complexes. However, it would </w:t>
      </w:r>
      <w:r w:rsidR="00372AD5">
        <w:rPr>
          <w:rFonts w:ascii="Arial" w:hAnsi="Arial" w:cs="Arial"/>
          <w:sz w:val="32"/>
          <w:szCs w:val="32"/>
          <w:lang w:val="en-US"/>
        </w:rPr>
        <w:t xml:space="preserve">be mandatory to obtain an </w:t>
      </w:r>
      <w:r>
        <w:rPr>
          <w:rFonts w:ascii="Arial" w:hAnsi="Arial" w:cs="Arial"/>
          <w:sz w:val="32"/>
          <w:szCs w:val="32"/>
          <w:lang w:val="en-US"/>
        </w:rPr>
        <w:t>approval from a competent authority</w:t>
      </w:r>
      <w:r w:rsidR="00372AD5">
        <w:rPr>
          <w:rFonts w:ascii="Arial" w:hAnsi="Arial" w:cs="Arial"/>
          <w:sz w:val="32"/>
          <w:szCs w:val="32"/>
          <w:lang w:val="en-US"/>
        </w:rPr>
        <w:t xml:space="preserve"> to do so.</w:t>
      </w:r>
    </w:p>
    <w:p w:rsidR="00372AD5" w:rsidRDefault="008C096D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While ascertaining hawking zones, the Municipal Corporation has to consider the distance between the two </w:t>
      </w:r>
      <w:r>
        <w:rPr>
          <w:rFonts w:ascii="Arial" w:hAnsi="Arial" w:cs="Arial"/>
          <w:sz w:val="32"/>
          <w:szCs w:val="32"/>
          <w:lang w:val="en-US"/>
        </w:rPr>
        <w:t xml:space="preserve">BEST </w:t>
      </w:r>
      <w:r>
        <w:rPr>
          <w:rFonts w:ascii="Arial" w:hAnsi="Arial" w:cs="Arial"/>
          <w:sz w:val="32"/>
          <w:szCs w:val="32"/>
          <w:lang w:val="en-US"/>
        </w:rPr>
        <w:t>poles that are contiguous</w:t>
      </w:r>
      <w:r w:rsidR="001B7D69">
        <w:rPr>
          <w:rFonts w:ascii="Arial" w:hAnsi="Arial" w:cs="Arial"/>
          <w:sz w:val="32"/>
          <w:szCs w:val="32"/>
          <w:lang w:val="en-US"/>
        </w:rPr>
        <w:t>.</w:t>
      </w:r>
    </w:p>
    <w:p w:rsidR="008C096D" w:rsidRDefault="008C096D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1 pitch to be made in an area of 1 mtr x 1 mtr</w:t>
      </w:r>
    </w:p>
    <w:p w:rsidR="008C096D" w:rsidRDefault="00E16B46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</w:t>
      </w:r>
      <w:r>
        <w:rPr>
          <w:rFonts w:ascii="Arial" w:hAnsi="Arial" w:cs="Arial"/>
          <w:sz w:val="32"/>
          <w:szCs w:val="32"/>
          <w:lang w:val="en-US"/>
        </w:rPr>
        <w:t>fter 10 consecutive pitches in a row</w:t>
      </w:r>
      <w:r>
        <w:rPr>
          <w:rFonts w:ascii="Arial" w:hAnsi="Arial" w:cs="Arial"/>
          <w:sz w:val="32"/>
          <w:szCs w:val="32"/>
          <w:lang w:val="en-US"/>
        </w:rPr>
        <w:t xml:space="preserve">, </w:t>
      </w:r>
      <w:r w:rsidR="00772CF7">
        <w:rPr>
          <w:rFonts w:ascii="Arial" w:hAnsi="Arial" w:cs="Arial"/>
          <w:sz w:val="32"/>
          <w:szCs w:val="32"/>
          <w:lang w:val="en-US"/>
        </w:rPr>
        <w:t xml:space="preserve">1 mtr of empty space to be </w:t>
      </w:r>
      <w:r>
        <w:rPr>
          <w:rFonts w:ascii="Arial" w:hAnsi="Arial" w:cs="Arial"/>
          <w:sz w:val="32"/>
          <w:szCs w:val="32"/>
          <w:lang w:val="en-US"/>
        </w:rPr>
        <w:t>maintained for pedestrian movement. If the pitches are near wall compound there is no need to leave space in between.</w:t>
      </w:r>
    </w:p>
    <w:p w:rsidR="00E16B46" w:rsidRPr="006B45D3" w:rsidRDefault="00E16B46" w:rsidP="001B7D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While proposing a hawking zone, choose footpat</w:t>
      </w:r>
      <w:bookmarkStart w:id="0" w:name="_GoBack"/>
      <w:bookmarkEnd w:id="0"/>
      <w:r>
        <w:rPr>
          <w:rFonts w:ascii="Arial" w:hAnsi="Arial" w:cs="Arial"/>
          <w:sz w:val="32"/>
          <w:szCs w:val="32"/>
          <w:lang w:val="en-US"/>
        </w:rPr>
        <w:t>hs with less commercial establishments and residential complexes.</w:t>
      </w:r>
    </w:p>
    <w:sectPr w:rsidR="00E16B46" w:rsidRPr="006B45D3" w:rsidSect="009345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D2E8E"/>
    <w:multiLevelType w:val="hybridMultilevel"/>
    <w:tmpl w:val="0B6CA1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0D"/>
    <w:rsid w:val="00116F6C"/>
    <w:rsid w:val="00174897"/>
    <w:rsid w:val="001B7D69"/>
    <w:rsid w:val="002E09A0"/>
    <w:rsid w:val="00372AD5"/>
    <w:rsid w:val="00546E8F"/>
    <w:rsid w:val="00565B94"/>
    <w:rsid w:val="005C36B2"/>
    <w:rsid w:val="005D5DFC"/>
    <w:rsid w:val="006A5349"/>
    <w:rsid w:val="006B45D3"/>
    <w:rsid w:val="006F3AA1"/>
    <w:rsid w:val="00772CF7"/>
    <w:rsid w:val="007A2865"/>
    <w:rsid w:val="00846DDD"/>
    <w:rsid w:val="008B7013"/>
    <w:rsid w:val="008C096D"/>
    <w:rsid w:val="0093450D"/>
    <w:rsid w:val="00A1190D"/>
    <w:rsid w:val="00AC64E9"/>
    <w:rsid w:val="00B148B4"/>
    <w:rsid w:val="00CB5450"/>
    <w:rsid w:val="00CF2D70"/>
    <w:rsid w:val="00D168F0"/>
    <w:rsid w:val="00E16B46"/>
    <w:rsid w:val="00E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F72C5-EC63-4971-A174-51DBE9DE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7A52-0630-4852-8BF1-0A1F9BB6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NagarAdmin</dc:creator>
  <cp:keywords/>
  <dc:description/>
  <cp:lastModifiedBy>NagarAdmin</cp:lastModifiedBy>
  <cp:revision>12</cp:revision>
  <dcterms:created xsi:type="dcterms:W3CDTF">2018-10-09T12:30:00Z</dcterms:created>
  <dcterms:modified xsi:type="dcterms:W3CDTF">2018-10-09T13:37:00Z</dcterms:modified>
</cp:coreProperties>
</file>